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DE1" w:rsidRDefault="000049C8">
      <w:r>
        <w:rPr>
          <w:rFonts w:ascii="Gill Sans MT" w:hAnsi="Gill Sans MT" w:cs="Courier New"/>
        </w:rPr>
        <w:t>Our model portfolio is diversified across investment styles and asset classes. The selection process is highly data-driven and rigorous. The portfolio will be monitored and adjusted continuously to account for the macro-economic environment, the constituents’ performance and risk management trends and their correlation with each other and the markets in general.</w:t>
      </w:r>
      <w:r>
        <w:rPr>
          <w:rFonts w:ascii="Gill Sans MT" w:hAnsi="Gill Sans MT" w:cs="Courier New"/>
        </w:rPr>
        <w:t xml:space="preserve"> The algorithmic trading portfolio is under construction and not shown.</w:t>
      </w:r>
      <w:bookmarkStart w:id="0" w:name="_GoBack"/>
      <w:bookmarkEnd w:id="0"/>
    </w:p>
    <w:sectPr w:rsidR="000F4D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9C8"/>
    <w:rsid w:val="000049C8"/>
    <w:rsid w:val="000F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214A3B-D219-408D-A0C4-3F0A05C5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Bremer</dc:creator>
  <cp:keywords/>
  <dc:description/>
  <cp:lastModifiedBy>Bremer</cp:lastModifiedBy>
  <cp:revision>1</cp:revision>
  <dcterms:created xsi:type="dcterms:W3CDTF">2015-09-29T12:52:00Z</dcterms:created>
  <dcterms:modified xsi:type="dcterms:W3CDTF">2015-09-29T12:53:00Z</dcterms:modified>
</cp:coreProperties>
</file>